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A44" w:rsidRDefault="00D3269D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C77A44" w:rsidRDefault="00D3269D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0" t="19050" r="0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38100" cap="flat" cmpd="dbl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616FB1" id="直接连接符 1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pt,.1pt" to="4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" o:allowincell="f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罚款催缴通知书</w:t>
      </w:r>
    </w:p>
    <w:p w:rsidR="00C77A44" w:rsidRDefault="00D3269D">
      <w:pPr>
        <w:spacing w:line="600" w:lineRule="exact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（</w:t>
      </w:r>
      <w:r>
        <w:rPr>
          <w:rFonts w:ascii="仿宋_GB2312" w:eastAsia="仿宋_GB2312" w:hAnsi="仿宋" w:cs="Calibri" w:hint="eastAsia"/>
          <w:sz w:val="24"/>
          <w:szCs w:val="21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1"/>
        </w:rPr>
        <w:t>）应急催〔</w:t>
      </w:r>
      <w:r>
        <w:rPr>
          <w:rFonts w:ascii="仿宋_GB2312" w:eastAsia="仿宋_GB2312" w:hAnsi="仿宋" w:cs="Calibri" w:hint="eastAsia"/>
          <w:sz w:val="24"/>
          <w:szCs w:val="21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1"/>
        </w:rPr>
        <w:t>〕</w:t>
      </w:r>
      <w:r>
        <w:rPr>
          <w:rFonts w:ascii="仿宋_GB2312" w:eastAsia="仿宋_GB2312" w:hAnsi="仿宋" w:cs="Calibri" w:hint="eastAsia"/>
          <w:sz w:val="24"/>
          <w:szCs w:val="21"/>
        </w:rPr>
        <w:t xml:space="preserve"> </w:t>
      </w:r>
      <w:r>
        <w:rPr>
          <w:rFonts w:ascii="仿宋_GB2312" w:eastAsia="仿宋_GB2312" w:hAnsi="仿宋" w:cs="Calibri" w:hint="eastAsia"/>
          <w:sz w:val="24"/>
          <w:szCs w:val="21"/>
        </w:rPr>
        <w:t>号</w:t>
      </w:r>
    </w:p>
    <w:p w:rsidR="00C77A44" w:rsidRDefault="00C77A44">
      <w:pPr>
        <w:spacing w:line="360" w:lineRule="auto"/>
        <w:jc w:val="center"/>
        <w:rPr>
          <w:rFonts w:ascii="仿宋_GB2312" w:eastAsia="仿宋_GB2312" w:hAnsi="仿宋" w:cs="Calibri"/>
          <w:sz w:val="24"/>
          <w:szCs w:val="21"/>
        </w:rPr>
      </w:pPr>
    </w:p>
    <w:p w:rsidR="00C77A44" w:rsidRDefault="00D3269D">
      <w:pPr>
        <w:spacing w:line="360" w:lineRule="auto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</w:t>
      </w:r>
      <w:r>
        <w:rPr>
          <w:rFonts w:ascii="仿宋_GB2312" w:eastAsia="仿宋_GB2312" w:hAnsi="仿宋" w:cs="Calibri" w:hint="eastAsia"/>
          <w:sz w:val="24"/>
          <w:szCs w:val="21"/>
        </w:rPr>
        <w:t>：</w:t>
      </w:r>
    </w:p>
    <w:p w:rsidR="00C77A44" w:rsidRDefault="00D3269D">
      <w:pPr>
        <w:spacing w:line="600" w:lineRule="exact"/>
        <w:ind w:firstLineChars="200" w:firstLine="480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本机关于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    </w:t>
      </w:r>
      <w:r>
        <w:rPr>
          <w:rFonts w:ascii="仿宋_GB2312" w:eastAsia="仿宋_GB2312" w:hAnsi="仿宋" w:cs="Calibri" w:hint="eastAsia"/>
          <w:sz w:val="24"/>
          <w:szCs w:val="21"/>
        </w:rPr>
        <w:t>年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1"/>
        </w:rPr>
        <w:t>月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1"/>
        </w:rPr>
        <w:t>日发出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</w:t>
      </w:r>
      <w:r>
        <w:rPr>
          <w:rFonts w:ascii="仿宋_GB2312" w:eastAsia="仿宋_GB2312" w:hAnsi="仿宋" w:cs="Calibri" w:hint="eastAsia"/>
          <w:sz w:val="24"/>
          <w:szCs w:val="21"/>
        </w:rPr>
        <w:t>号《行政处罚决定书》，要求你（单位）于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1"/>
        </w:rPr>
        <w:t>年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1"/>
        </w:rPr>
        <w:t>月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 </w:t>
      </w:r>
      <w:proofErr w:type="gramStart"/>
      <w:r>
        <w:rPr>
          <w:rFonts w:ascii="仿宋_GB2312" w:eastAsia="仿宋_GB2312" w:hAnsi="仿宋" w:cs="Calibri" w:hint="eastAsia"/>
          <w:sz w:val="24"/>
          <w:szCs w:val="21"/>
        </w:rPr>
        <w:t>日日前</w:t>
      </w:r>
      <w:proofErr w:type="gramEnd"/>
      <w:r>
        <w:rPr>
          <w:rFonts w:ascii="仿宋_GB2312" w:eastAsia="仿宋_GB2312" w:hAnsi="仿宋" w:cs="Calibri" w:hint="eastAsia"/>
          <w:sz w:val="24"/>
          <w:szCs w:val="21"/>
        </w:rPr>
        <w:t>将</w:t>
      </w:r>
      <w:proofErr w:type="gramStart"/>
      <w:r>
        <w:rPr>
          <w:rFonts w:ascii="仿宋_GB2312" w:eastAsia="仿宋_GB2312" w:hAnsi="仿宋" w:cs="Calibri" w:hint="eastAsia"/>
          <w:sz w:val="24"/>
          <w:szCs w:val="21"/>
        </w:rPr>
        <w:t>罚款缴至</w:t>
      </w:r>
      <w:proofErr w:type="gramEnd"/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  <w:u w:val="single"/>
        </w:rPr>
        <w:t xml:space="preserve">         </w:t>
      </w:r>
      <w:r>
        <w:rPr>
          <w:rFonts w:ascii="仿宋_GB2312" w:eastAsia="仿宋_GB2312" w:hAnsi="仿宋" w:cs="Calibri" w:hint="eastAsia"/>
          <w:sz w:val="24"/>
          <w:szCs w:val="21"/>
        </w:rPr>
        <w:t>。因你单位至今未履行该处罚决定，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依据《中华人民共和国行政强制法》第三十五条规定，</w:t>
      </w:r>
      <w:r>
        <w:rPr>
          <w:rFonts w:ascii="仿宋_GB2312" w:eastAsia="仿宋_GB2312" w:hAnsi="仿宋" w:cs="Calibri" w:hint="eastAsia"/>
          <w:sz w:val="24"/>
          <w:szCs w:val="21"/>
        </w:rPr>
        <w:t>现催告你（单位）履行以上决定，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本机关将</w:t>
      </w:r>
      <w:r>
        <w:rPr>
          <w:rFonts w:ascii="仿宋_GB2312" w:eastAsia="仿宋_GB2312" w:hAnsi="仿宋" w:cs="Calibri" w:hint="eastAsia"/>
          <w:sz w:val="24"/>
          <w:szCs w:val="21"/>
        </w:rPr>
        <w:t>依据《中华人民共和国行政处罚法》第五十一条第（一）项</w:t>
      </w:r>
      <w:r>
        <w:rPr>
          <w:rFonts w:ascii="仿宋_GB2312" w:eastAsia="仿宋_GB2312" w:hAnsi="仿宋" w:cs="Calibri" w:hint="eastAsia"/>
          <w:sz w:val="24"/>
          <w:szCs w:val="24"/>
        </w:rPr>
        <w:t>，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《中华人民共和国行政强制法》第四十五条</w:t>
      </w:r>
      <w:r>
        <w:rPr>
          <w:rFonts w:ascii="仿宋_GB2312" w:eastAsia="仿宋_GB2312" w:hAnsi="仿宋" w:cs="Calibri" w:hint="eastAsia"/>
          <w:sz w:val="24"/>
          <w:szCs w:val="21"/>
        </w:rPr>
        <w:t>的规定，每日按罚款数额的</w:t>
      </w:r>
      <w:r>
        <w:rPr>
          <w:rFonts w:ascii="仿宋_GB2312" w:eastAsia="仿宋_GB2312" w:hAnsi="仿宋" w:cs="Calibri" w:hint="eastAsia"/>
          <w:sz w:val="24"/>
          <w:szCs w:val="21"/>
        </w:rPr>
        <w:t>3</w:t>
      </w:r>
      <w:r>
        <w:rPr>
          <w:rFonts w:ascii="仿宋_GB2312" w:eastAsia="仿宋_GB2312" w:hAnsi="仿宋" w:cs="Calibri" w:hint="eastAsia"/>
          <w:sz w:val="24"/>
          <w:szCs w:val="21"/>
        </w:rPr>
        <w:t>％加处罚款。</w:t>
      </w:r>
    </w:p>
    <w:p w:rsidR="00C77A44" w:rsidRDefault="00D3269D">
      <w:pPr>
        <w:widowControl/>
        <w:spacing w:line="520" w:lineRule="exact"/>
        <w:ind w:firstLine="480"/>
        <w:rPr>
          <w:rFonts w:ascii="仿宋_GB2312" w:eastAsia="仿宋_GB2312" w:hAnsi="仿宋" w:cs="仿宋"/>
          <w:color w:val="000000"/>
          <w:sz w:val="24"/>
          <w:szCs w:val="24"/>
        </w:rPr>
      </w:pPr>
      <w:r>
        <w:rPr>
          <w:rFonts w:ascii="仿宋_GB2312" w:eastAsia="仿宋_GB2312" w:hAnsi="仿宋" w:cs="仿宋" w:hint="eastAsia"/>
          <w:color w:val="000000"/>
          <w:sz w:val="24"/>
          <w:szCs w:val="24"/>
        </w:rPr>
        <w:t>如有异议，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依据《中华人民共和国行政强制法》第三十六条的规定，你（单位）有权在收到本催告书之日起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日内向本机关提出陈述和申辩，逾期未提出的，视为放弃此权利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。</w:t>
      </w:r>
    </w:p>
    <w:p w:rsidR="00C77A44" w:rsidRDefault="00D3269D">
      <w:pPr>
        <w:widowControl/>
        <w:spacing w:line="520" w:lineRule="exact"/>
        <w:rPr>
          <w:rFonts w:ascii="仿宋_GB2312" w:eastAsia="仿宋_GB2312" w:hAnsi="仿宋"/>
          <w:color w:val="000000"/>
          <w:kern w:val="0"/>
          <w:szCs w:val="21"/>
        </w:rPr>
      </w:pPr>
      <w:r>
        <w:rPr>
          <w:rFonts w:ascii="仿宋_GB2312" w:eastAsia="仿宋_GB2312" w:hAnsi="仿宋" w:cs="仿宋" w:hint="eastAsia"/>
          <w:color w:val="000000"/>
          <w:sz w:val="24"/>
          <w:szCs w:val="24"/>
        </w:rPr>
        <w:t xml:space="preserve"> 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地址：</w:t>
      </w:r>
      <w:r>
        <w:rPr>
          <w:rFonts w:eastAsia="仿宋_GB2312" w:hint="eastAsia"/>
          <w:color w:val="000000"/>
          <w:kern w:val="0"/>
          <w:sz w:val="24"/>
          <w:szCs w:val="24"/>
          <w:u w:val="single"/>
        </w:rPr>
        <w:t xml:space="preserve">                           </w:t>
      </w:r>
      <w:r>
        <w:rPr>
          <w:rFonts w:ascii="仿宋_GB2312" w:eastAsia="仿宋_GB2312" w:hint="eastAsia"/>
          <w:color w:val="000000"/>
          <w:kern w:val="0"/>
          <w:sz w:val="24"/>
          <w:szCs w:val="24"/>
          <w:u w:val="single"/>
        </w:rPr>
        <w:t xml:space="preserve">                                       </w:t>
      </w:r>
    </w:p>
    <w:p w:rsidR="00C77A44" w:rsidRDefault="00D3269D">
      <w:pPr>
        <w:widowControl/>
        <w:spacing w:line="520" w:lineRule="exact"/>
        <w:rPr>
          <w:rFonts w:ascii="仿宋_GB2312" w:eastAsia="仿宋_GB2312" w:hAnsi="仿宋"/>
          <w:color w:val="000000"/>
          <w:kern w:val="0"/>
          <w:szCs w:val="21"/>
        </w:rPr>
      </w:pPr>
      <w:r>
        <w:rPr>
          <w:rFonts w:ascii="仿宋_GB2312" w:eastAsia="仿宋_GB2312" w:hAnsi="仿宋" w:cs="仿宋" w:hint="eastAsia"/>
          <w:color w:val="000000"/>
          <w:sz w:val="24"/>
          <w:szCs w:val="24"/>
        </w:rPr>
        <w:t xml:space="preserve"> 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联系人：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联系电话：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  <w:u w:val="single"/>
        </w:rPr>
        <w:t xml:space="preserve">                    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  <w:u w:val="single"/>
        </w:rPr>
        <w:t xml:space="preserve">     </w:t>
      </w:r>
    </w:p>
    <w:p w:rsidR="00C77A44" w:rsidRDefault="00C77A44" w:rsidP="002718E9">
      <w:pPr>
        <w:pStyle w:val="-1"/>
        <w:ind w:firstLineChars="0" w:firstLine="0"/>
        <w:rPr>
          <w:rFonts w:ascii="仿宋_GB2312" w:hAnsi="仿宋" w:cs="Calibri" w:hint="eastAsia"/>
          <w:sz w:val="24"/>
          <w:szCs w:val="21"/>
        </w:rPr>
      </w:pPr>
    </w:p>
    <w:p w:rsidR="00C77A44" w:rsidRDefault="00C77A44">
      <w:pPr>
        <w:rPr>
          <w:rFonts w:ascii="仿宋_GB2312" w:eastAsia="仿宋_GB2312" w:hAnsi="仿宋" w:cs="Calibri"/>
          <w:sz w:val="24"/>
          <w:szCs w:val="21"/>
        </w:rPr>
      </w:pPr>
    </w:p>
    <w:p w:rsidR="002718E9" w:rsidRPr="002718E9" w:rsidRDefault="002718E9" w:rsidP="002718E9">
      <w:pPr>
        <w:pStyle w:val="-1"/>
        <w:ind w:firstLine="420"/>
        <w:rPr>
          <w:rFonts w:hint="eastAsia"/>
        </w:rPr>
      </w:pPr>
    </w:p>
    <w:p w:rsidR="00C77A44" w:rsidRDefault="00C77A44">
      <w:pPr>
        <w:pStyle w:val="-1"/>
        <w:ind w:firstLine="420"/>
      </w:pPr>
    </w:p>
    <w:p w:rsidR="00C77A44" w:rsidRDefault="00D3269D">
      <w:pPr>
        <w:spacing w:line="360" w:lineRule="auto"/>
        <w:ind w:right="120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 xml:space="preserve">                                  </w:t>
      </w:r>
      <w:r>
        <w:rPr>
          <w:rFonts w:ascii="仿宋_GB2312" w:eastAsia="仿宋_GB2312" w:hAnsi="仿宋" w:cs="Calibri" w:hint="eastAsia"/>
          <w:sz w:val="24"/>
          <w:szCs w:val="21"/>
        </w:rPr>
        <w:t>应急管理部门（印章）</w:t>
      </w:r>
    </w:p>
    <w:p w:rsidR="00C77A44" w:rsidRPr="002718E9" w:rsidRDefault="00D3269D" w:rsidP="002718E9">
      <w:pPr>
        <w:spacing w:line="360" w:lineRule="auto"/>
        <w:ind w:firstLineChars="200" w:firstLine="480"/>
        <w:jc w:val="center"/>
        <w:rPr>
          <w:rFonts w:ascii="仿宋_GB2312" w:eastAsia="仿宋_GB2312" w:hAnsi="仿宋" w:cs="宋体" w:hint="eastAsia"/>
          <w:color w:val="121212"/>
          <w:kern w:val="0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 xml:space="preserve">                             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1"/>
        </w:rPr>
        <w:t>年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</w:rPr>
        <w:t xml:space="preserve"> </w:t>
      </w:r>
      <w:r>
        <w:rPr>
          <w:rFonts w:ascii="仿宋_GB2312" w:eastAsia="仿宋_GB2312" w:hAnsi="仿宋" w:cs="Calibri" w:hint="eastAsia"/>
          <w:sz w:val="24"/>
          <w:szCs w:val="21"/>
        </w:rPr>
        <w:t>月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</w:rPr>
        <w:t xml:space="preserve"> </w:t>
      </w:r>
      <w:r>
        <w:rPr>
          <w:rFonts w:ascii="仿宋_GB2312" w:eastAsia="仿宋_GB2312" w:hAnsi="仿宋" w:cs="宋体" w:hint="eastAsia"/>
          <w:color w:val="121212"/>
          <w:kern w:val="0"/>
          <w:sz w:val="24"/>
          <w:szCs w:val="21"/>
        </w:rPr>
        <w:t>日</w:t>
      </w:r>
    </w:p>
    <w:p w:rsidR="00C77A44" w:rsidRDefault="00C77A44"/>
    <w:p w:rsidR="00C77A44" w:rsidRDefault="00C77A44">
      <w:pPr>
        <w:spacing w:line="200" w:lineRule="exact"/>
        <w:ind w:firstLineChars="100" w:firstLine="210"/>
        <w:rPr>
          <w:rFonts w:ascii="仿宋" w:eastAsia="仿宋" w:hAnsi="仿宋" w:cs="Calibri"/>
          <w:szCs w:val="21"/>
        </w:rPr>
      </w:pPr>
    </w:p>
    <w:p w:rsidR="00C77A44" w:rsidRDefault="00D3269D">
      <w:pPr>
        <w:spacing w:line="200" w:lineRule="exact"/>
        <w:ind w:firstLineChars="100" w:firstLine="210"/>
        <w:rPr>
          <w:rFonts w:ascii="仿宋_GB2312" w:eastAsia="仿宋_GB2312" w:hAnsi="仿宋" w:cs="Calibri"/>
          <w:szCs w:val="21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0" t="9525" r="0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C66828" id="直接连接符 2" o:spid="_x0000_s1026" style="position:absolute;left:0;text-align:lef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" strokeweight="1.5pt"/>
            </w:pict>
          </mc:Fallback>
        </mc:AlternateContent>
      </w:r>
    </w:p>
    <w:p w:rsidR="00C77A44" w:rsidRPr="002718E9" w:rsidRDefault="00D3269D">
      <w:pPr>
        <w:rPr>
          <w:rFonts w:ascii="仿宋_GB2312" w:eastAsia="仿宋_GB2312" w:cs="Calibri" w:hint="eastAsia"/>
          <w:b/>
          <w:sz w:val="32"/>
          <w:szCs w:val="32"/>
        </w:rPr>
      </w:pPr>
      <w:r>
        <w:rPr>
          <w:rFonts w:ascii="仿宋_GB2312" w:eastAsia="仿宋_GB2312" w:hAnsi="仿宋" w:cs="Calibri" w:hint="eastAsia"/>
          <w:szCs w:val="21"/>
        </w:rPr>
        <w:t>本文书一式两份：一份由应急管理部门备案，一份交被通知当事人。</w:t>
      </w:r>
    </w:p>
    <w:sectPr w:rsidR="00C77A44" w:rsidRPr="002718E9" w:rsidSect="00F14E8E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69D" w:rsidRDefault="00D3269D" w:rsidP="002718E9">
      <w:r>
        <w:separator/>
      </w:r>
    </w:p>
  </w:endnote>
  <w:endnote w:type="continuationSeparator" w:id="0">
    <w:p w:rsidR="00D3269D" w:rsidRDefault="00D3269D" w:rsidP="0027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69D" w:rsidRDefault="00D3269D" w:rsidP="002718E9">
      <w:r>
        <w:separator/>
      </w:r>
    </w:p>
  </w:footnote>
  <w:footnote w:type="continuationSeparator" w:id="0">
    <w:p w:rsidR="00D3269D" w:rsidRDefault="00D3269D" w:rsidP="00271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7A44"/>
    <w:rsid w:val="002718E9"/>
    <w:rsid w:val="00C77A44"/>
    <w:rsid w:val="00D3269D"/>
    <w:rsid w:val="00F14E8E"/>
    <w:rsid w:val="1BD8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72DE54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2718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718E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2718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718E9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2718E9"/>
    <w:rPr>
      <w:sz w:val="18"/>
      <w:szCs w:val="18"/>
    </w:rPr>
  </w:style>
  <w:style w:type="character" w:customStyle="1" w:styleId="a8">
    <w:name w:val="批注框文本 字符"/>
    <w:basedOn w:val="a0"/>
    <w:link w:val="a7"/>
    <w:rsid w:val="002718E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