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72F" w:rsidRDefault="00DA472F" w:rsidP="00DA472F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DA472F" w:rsidRDefault="00DA472F" w:rsidP="00DA472F">
      <w:pPr>
        <w:spacing w:line="56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6985</wp:posOffset>
                </wp:positionV>
                <wp:extent cx="5600700" cy="0"/>
                <wp:effectExtent l="26670" t="20320" r="20955" b="2730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8CFABE" id="直接连接符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.55pt" to="4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现场处理措施决定书</w:t>
      </w:r>
    </w:p>
    <w:p w:rsidR="00DA472F" w:rsidRDefault="00DA472F" w:rsidP="00DA472F">
      <w:pPr>
        <w:spacing w:line="56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</w:t>
      </w:r>
      <w:proofErr w:type="gramStart"/>
      <w:r>
        <w:rPr>
          <w:rFonts w:ascii="仿宋_GB2312" w:eastAsia="仿宋_GB2312" w:hAnsi="仿宋" w:cs="仿宋" w:hint="eastAsia"/>
          <w:sz w:val="24"/>
          <w:szCs w:val="24"/>
        </w:rPr>
        <w:t>应急现决〔    〕</w:t>
      </w:r>
      <w:proofErr w:type="gramEnd"/>
      <w:r>
        <w:rPr>
          <w:rFonts w:ascii="仿宋_GB2312" w:eastAsia="仿宋_GB2312" w:hAnsi="仿宋" w:cs="仿宋" w:hint="eastAsia"/>
          <w:sz w:val="24"/>
          <w:szCs w:val="24"/>
        </w:rPr>
        <w:t xml:space="preserve">  号</w:t>
      </w:r>
    </w:p>
    <w:p w:rsidR="00DA472F" w:rsidRDefault="00DA472F" w:rsidP="00DA472F">
      <w:pPr>
        <w:spacing w:line="46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：</w:t>
      </w:r>
    </w:p>
    <w:p w:rsidR="00DA472F" w:rsidRDefault="00DA472F" w:rsidP="00DA472F">
      <w:pPr>
        <w:spacing w:line="460" w:lineRule="exact"/>
        <w:ind w:firstLine="555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本机关于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</w:rPr>
        <w:t>日现场检查时，发现你（单位）有下列违法违规行为和事故隐患：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</w:t>
      </w:r>
      <w:r w:rsidR="00EF1A1C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</w:t>
      </w:r>
      <w:r w:rsidR="00EF1A1C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</w:t>
      </w:r>
      <w:r w:rsidR="00EF1A1C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</w:t>
      </w:r>
      <w:r>
        <w:rPr>
          <w:rFonts w:ascii="仿宋_GB2312" w:eastAsia="仿宋_GB2312" w:hAnsi="仿宋" w:cs="仿宋" w:hint="eastAsia"/>
          <w:sz w:val="24"/>
          <w:szCs w:val="24"/>
        </w:rPr>
        <w:t>（此栏不够，可另附页）</w:t>
      </w:r>
    </w:p>
    <w:p w:rsidR="00DA472F" w:rsidRDefault="00DA472F" w:rsidP="00DA472F">
      <w:pPr>
        <w:spacing w:line="460" w:lineRule="exact"/>
        <w:ind w:leftChars="248" w:left="1561" w:hangingChars="400" w:hanging="1040"/>
        <w:jc w:val="left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pacing w:val="10"/>
          <w:sz w:val="24"/>
          <w:szCs w:val="24"/>
        </w:rPr>
        <w:t>以上存在的问题无法保证安全生产，依据</w:t>
      </w:r>
      <w:r>
        <w:rPr>
          <w:rFonts w:ascii="仿宋_GB2312" w:eastAsia="仿宋_GB2312" w:hAnsi="仿宋" w:cs="仿宋" w:hint="eastAsia"/>
          <w:spacing w:val="10"/>
          <w:sz w:val="24"/>
          <w:szCs w:val="24"/>
          <w:u w:val="single"/>
        </w:rPr>
        <w:t xml:space="preserve">                        </w:t>
      </w:r>
    </w:p>
    <w:p w:rsidR="00DA472F" w:rsidRDefault="00DA472F" w:rsidP="00DA472F">
      <w:pPr>
        <w:spacing w:line="460" w:lineRule="exact"/>
        <w:ind w:left="1"/>
        <w:jc w:val="left"/>
        <w:rPr>
          <w:rFonts w:ascii="仿宋_GB2312" w:eastAsia="仿宋_GB2312" w:hAnsi="仿宋"/>
          <w:spacing w:val="10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的规定</w:t>
      </w:r>
      <w:r>
        <w:rPr>
          <w:rFonts w:ascii="仿宋_GB2312" w:eastAsia="仿宋_GB2312" w:hAnsi="仿宋" w:cs="仿宋" w:hint="eastAsia"/>
          <w:spacing w:val="10"/>
          <w:sz w:val="24"/>
          <w:szCs w:val="24"/>
        </w:rPr>
        <w:t>，现</w:t>
      </w:r>
      <w:proofErr w:type="gramStart"/>
      <w:r>
        <w:rPr>
          <w:rFonts w:ascii="仿宋_GB2312" w:eastAsia="仿宋_GB2312" w:hAnsi="仿宋" w:cs="仿宋" w:hint="eastAsia"/>
          <w:spacing w:val="10"/>
          <w:sz w:val="24"/>
          <w:szCs w:val="24"/>
        </w:rPr>
        <w:t>作出</w:t>
      </w:r>
      <w:proofErr w:type="gramEnd"/>
      <w:r>
        <w:rPr>
          <w:rFonts w:ascii="仿宋_GB2312" w:eastAsia="仿宋_GB2312" w:hAnsi="仿宋" w:cs="仿宋" w:hint="eastAsia"/>
          <w:spacing w:val="10"/>
          <w:sz w:val="24"/>
          <w:szCs w:val="24"/>
        </w:rPr>
        <w:t>如下现场处理决定：</w:t>
      </w:r>
    </w:p>
    <w:p w:rsidR="00DA472F" w:rsidRDefault="00DA472F" w:rsidP="00DA472F">
      <w:pPr>
        <w:spacing w:line="460" w:lineRule="exact"/>
        <w:ind w:left="1" w:firstLineChars="200" w:firstLine="480"/>
        <w:jc w:val="left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</w:t>
      </w:r>
      <w:r w:rsidR="00EF1A1C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</w:t>
      </w:r>
      <w:r w:rsidR="00EF1A1C"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/>
          <w:spacing w:val="10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 w:rsidR="00EF1A1C">
        <w:rPr>
          <w:rFonts w:ascii="仿宋_GB2312" w:eastAsia="仿宋_GB2312" w:hAnsi="仿宋" w:cs="仿宋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。</w:t>
      </w:r>
      <w:r>
        <w:rPr>
          <w:rFonts w:ascii="仿宋_GB2312" w:eastAsia="仿宋_GB2312" w:hAnsi="仿宋" w:cs="仿宋" w:hint="eastAsia"/>
          <w:sz w:val="24"/>
          <w:szCs w:val="24"/>
        </w:rPr>
        <w:t>（此栏不够，可另附页）</w:t>
      </w:r>
    </w:p>
    <w:p w:rsidR="00DA472F" w:rsidRDefault="00DA472F" w:rsidP="00DA472F">
      <w:pPr>
        <w:spacing w:line="48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如果不服本决定，你（单位）可以依法在60日内向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 xml:space="preserve"> 人民政府或者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</w:t>
      </w:r>
    </w:p>
    <w:p w:rsidR="00DA472F" w:rsidRDefault="00DA472F" w:rsidP="00DA472F">
      <w:pPr>
        <w:spacing w:line="460" w:lineRule="exact"/>
        <w:ind w:leftChars="114" w:left="239" w:firstLineChars="100" w:firstLine="24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仿宋" w:cs="仿宋" w:hint="eastAsia"/>
          <w:sz w:val="24"/>
          <w:szCs w:val="24"/>
        </w:rPr>
        <w:t>申请行政复议，或者在</w:t>
      </w:r>
      <w:r>
        <w:rPr>
          <w:rFonts w:ascii="仿宋_GB2312" w:eastAsia="仿宋_GB2312" w:hAnsi="仿宋" w:cs="仿宋" w:hint="eastAsia"/>
          <w:color w:val="000000"/>
          <w:sz w:val="24"/>
          <w:szCs w:val="24"/>
        </w:rPr>
        <w:t>6</w:t>
      </w:r>
      <w:r>
        <w:rPr>
          <w:rFonts w:ascii="仿宋_GB2312" w:eastAsia="仿宋_GB2312" w:hAnsi="仿宋" w:cs="仿宋" w:hint="eastAsia"/>
          <w:sz w:val="24"/>
          <w:szCs w:val="24"/>
        </w:rPr>
        <w:t>个月内依法向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人民法院提起行政诉讼，但本决定不停止执行，法律另有规定的除外。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安全生产行政执法人员（签名）： 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DA472F" w:rsidRDefault="00DA472F" w:rsidP="00DA472F">
      <w:pPr>
        <w:spacing w:line="460" w:lineRule="exact"/>
        <w:ind w:firstLineChars="1700" w:firstLine="4080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  证号：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DA472F" w:rsidRDefault="00DA472F" w:rsidP="00DA472F">
      <w:pPr>
        <w:spacing w:line="460" w:lineRule="exact"/>
        <w:ind w:firstLineChars="200" w:firstLine="480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被检查单位负责人（签名）：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</w:t>
      </w:r>
    </w:p>
    <w:p w:rsidR="00DA472F" w:rsidRDefault="00DA472F" w:rsidP="00DA472F">
      <w:pPr>
        <w:pStyle w:val="-1"/>
        <w:ind w:firstLine="480"/>
        <w:rPr>
          <w:rFonts w:ascii="仿宋_GB2312" w:hAnsi="仿宋" w:cs="仿宋"/>
          <w:sz w:val="24"/>
          <w:szCs w:val="24"/>
          <w:u w:val="single"/>
        </w:rPr>
      </w:pPr>
    </w:p>
    <w:p w:rsidR="00DA472F" w:rsidRDefault="00DA472F" w:rsidP="00DA472F"/>
    <w:p w:rsidR="00DA472F" w:rsidRDefault="00DA472F" w:rsidP="00DA472F">
      <w:pPr>
        <w:spacing w:line="460" w:lineRule="exact"/>
        <w:ind w:firstLineChars="2150" w:firstLine="516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××应急管理部门（印章）</w:t>
      </w:r>
    </w:p>
    <w:p w:rsidR="00DA472F" w:rsidRDefault="00DA472F" w:rsidP="00DA472F">
      <w:pPr>
        <w:spacing w:line="460" w:lineRule="exact"/>
        <w:ind w:firstLineChars="2450" w:firstLine="58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年    月    日</w:t>
      </w: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405130</wp:posOffset>
                </wp:positionV>
                <wp:extent cx="5600700" cy="0"/>
                <wp:effectExtent l="17145" t="14605" r="11430" b="1397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B762F" id="直接连接符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31.9pt" to="436.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" strokeweight="1.5pt"/>
            </w:pict>
          </mc:Fallback>
        </mc:AlternateConten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:rsidR="00DA472F" w:rsidRDefault="00DA472F" w:rsidP="00DA472F">
      <w:pPr>
        <w:spacing w:line="240" w:lineRule="exact"/>
        <w:rPr>
          <w:rFonts w:ascii="仿宋_GB2312" w:eastAsia="仿宋_GB2312" w:hAnsi="仿宋"/>
          <w:szCs w:val="21"/>
        </w:rPr>
      </w:pPr>
    </w:p>
    <w:p w:rsidR="00DA472F" w:rsidRDefault="00DA472F" w:rsidP="00DA472F">
      <w:pPr>
        <w:spacing w:line="240" w:lineRule="exact"/>
        <w:jc w:val="lef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本文书一式两份：一份由应急管理部门备案，一份交被检查单位。</w:t>
      </w:r>
    </w:p>
    <w:p w:rsidR="005574BB" w:rsidRDefault="00DA472F" w:rsidP="00DA472F">
      <w:pPr>
        <w:jc w:val="right"/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</w:t>
      </w:r>
      <w:r>
        <w:rPr>
          <w:rFonts w:ascii="仿宋_GB2312" w:eastAsia="仿宋_GB2312" w:hAnsi="仿宋" w:cs="仿宋" w:hint="eastAsia"/>
          <w:w w:val="90"/>
          <w:sz w:val="24"/>
          <w:szCs w:val="24"/>
        </w:rPr>
        <w:t xml:space="preserve">共 </w:t>
      </w:r>
      <w:r>
        <w:rPr>
          <w:rFonts w:ascii="仿宋_GB2312" w:eastAsia="仿宋_GB2312" w:hAnsi="仿宋" w:cs="仿宋"/>
          <w:w w:val="90"/>
          <w:sz w:val="24"/>
          <w:szCs w:val="24"/>
        </w:rPr>
        <w:t xml:space="preserve"> </w:t>
      </w:r>
      <w:r>
        <w:rPr>
          <w:rFonts w:ascii="仿宋_GB2312" w:eastAsia="仿宋_GB2312" w:hAnsi="仿宋" w:cs="仿宋" w:hint="eastAsia"/>
          <w:w w:val="90"/>
          <w:sz w:val="24"/>
          <w:szCs w:val="24"/>
        </w:rPr>
        <w:t xml:space="preserve"> 页   第 </w:t>
      </w:r>
      <w:r>
        <w:rPr>
          <w:rFonts w:ascii="仿宋_GB2312" w:eastAsia="仿宋_GB2312" w:hAnsi="仿宋" w:cs="仿宋"/>
          <w:w w:val="90"/>
          <w:sz w:val="24"/>
          <w:szCs w:val="24"/>
        </w:rPr>
        <w:t xml:space="preserve"> </w:t>
      </w:r>
      <w:r>
        <w:rPr>
          <w:rFonts w:ascii="仿宋_GB2312" w:eastAsia="仿宋_GB2312" w:hAnsi="仿宋" w:cs="仿宋" w:hint="eastAsia"/>
          <w:w w:val="90"/>
          <w:sz w:val="24"/>
          <w:szCs w:val="24"/>
        </w:rPr>
        <w:t xml:space="preserve"> 页</w:t>
      </w:r>
    </w:p>
    <w:sectPr w:rsidR="005574BB" w:rsidSect="00E1778E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B20" w:rsidRDefault="005E6B20" w:rsidP="00DA472F">
      <w:r>
        <w:separator/>
      </w:r>
    </w:p>
  </w:endnote>
  <w:endnote w:type="continuationSeparator" w:id="0">
    <w:p w:rsidR="005E6B20" w:rsidRDefault="005E6B20" w:rsidP="00DA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B20" w:rsidRDefault="005E6B20" w:rsidP="00DA472F">
      <w:r>
        <w:separator/>
      </w:r>
    </w:p>
  </w:footnote>
  <w:footnote w:type="continuationSeparator" w:id="0">
    <w:p w:rsidR="005E6B20" w:rsidRDefault="005E6B20" w:rsidP="00DA4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4BB"/>
    <w:rsid w:val="005574BB"/>
    <w:rsid w:val="005E6B20"/>
    <w:rsid w:val="00874A4D"/>
    <w:rsid w:val="00DA472F"/>
    <w:rsid w:val="00E1778E"/>
    <w:rsid w:val="00EF1A1C"/>
    <w:rsid w:val="3A172F7E"/>
    <w:rsid w:val="60B60541"/>
    <w:rsid w:val="66A0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9C003CD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DA47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A472F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DA47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A472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4</cp:revision>
  <dcterms:created xsi:type="dcterms:W3CDTF">2014-10-29T12:08:00Z</dcterms:created>
  <dcterms:modified xsi:type="dcterms:W3CDTF">2020-04-20T07:03:00Z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